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FA001" w14:textId="018F2AE8" w:rsidR="00015E9D" w:rsidRDefault="00015E9D" w:rsidP="00B50B59">
      <w:pPr>
        <w:jc w:val="right"/>
        <w:rPr>
          <w:sz w:val="44"/>
          <w:szCs w:val="44"/>
        </w:rPr>
      </w:pPr>
      <w:r w:rsidRPr="006F507C">
        <w:rPr>
          <w:noProof/>
          <w:sz w:val="48"/>
          <w:szCs w:val="48"/>
          <w:lang w:eastAsia="en-GB"/>
        </w:rPr>
        <w:drawing>
          <wp:inline distT="0" distB="0" distL="0" distR="0" wp14:anchorId="5BB15FFF" wp14:editId="78AD1F7F">
            <wp:extent cx="1193265" cy="549890"/>
            <wp:effectExtent l="0" t="0" r="63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274" cy="5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DB110" w14:textId="4015C4EE" w:rsidR="00B50B59" w:rsidRPr="00B50B59" w:rsidRDefault="00B50B59" w:rsidP="00B50B59">
      <w:pPr>
        <w:rPr>
          <w:sz w:val="28"/>
          <w:szCs w:val="28"/>
        </w:rPr>
      </w:pPr>
      <w:r w:rsidRPr="001613A9">
        <w:rPr>
          <w:b/>
          <w:sz w:val="28"/>
          <w:szCs w:val="28"/>
        </w:rPr>
        <w:t>Task Sheet:</w:t>
      </w:r>
      <w:r>
        <w:rPr>
          <w:sz w:val="28"/>
          <w:szCs w:val="28"/>
        </w:rPr>
        <w:t xml:space="preserve"> </w:t>
      </w:r>
      <w:r w:rsidRPr="001613A9">
        <w:rPr>
          <w:sz w:val="28"/>
          <w:szCs w:val="28"/>
        </w:rPr>
        <w:t>Black Muslim</w:t>
      </w:r>
      <w:r>
        <w:rPr>
          <w:sz w:val="28"/>
          <w:szCs w:val="28"/>
        </w:rPr>
        <w:t>s in Britain</w:t>
      </w:r>
    </w:p>
    <w:p w14:paraId="1C0FFD8C" w14:textId="77777777" w:rsidR="00B50B59" w:rsidRDefault="00F656F2" w:rsidP="00B50B59">
      <w:pPr>
        <w:jc w:val="both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601E381" wp14:editId="7072DCD8">
            <wp:simplePos x="0" y="0"/>
            <wp:positionH relativeFrom="column">
              <wp:posOffset>290146</wp:posOffset>
            </wp:positionH>
            <wp:positionV relativeFrom="paragraph">
              <wp:posOffset>313446</wp:posOffset>
            </wp:positionV>
            <wp:extent cx="2816225" cy="1501140"/>
            <wp:effectExtent l="88900" t="114300" r="79375" b="1117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1" t="19749" r="18206" b="16686"/>
                    <a:stretch/>
                  </pic:blipFill>
                  <pic:spPr bwMode="auto">
                    <a:xfrm>
                      <a:off x="0" y="0"/>
                      <a:ext cx="2816225" cy="15011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35D636E" w14:textId="77777777" w:rsidR="00B50B59" w:rsidRDefault="00B50B59" w:rsidP="00B50B59">
      <w:pPr>
        <w:jc w:val="both"/>
        <w:rPr>
          <w:sz w:val="28"/>
          <w:szCs w:val="28"/>
        </w:rPr>
      </w:pPr>
    </w:p>
    <w:p w14:paraId="4D4F2608" w14:textId="77777777" w:rsidR="00B50B59" w:rsidRDefault="00B50B59" w:rsidP="00B50B59">
      <w:pPr>
        <w:jc w:val="both"/>
        <w:rPr>
          <w:sz w:val="28"/>
          <w:szCs w:val="28"/>
        </w:rPr>
      </w:pPr>
    </w:p>
    <w:p w14:paraId="56FA1BB5" w14:textId="00BC27CA" w:rsidR="00015E9D" w:rsidRPr="00015E9D" w:rsidRDefault="00015E9D" w:rsidP="00B50B5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56781F">
        <w:rPr>
          <w:sz w:val="28"/>
          <w:szCs w:val="28"/>
        </w:rPr>
        <w:t xml:space="preserve">  </w:t>
      </w:r>
    </w:p>
    <w:p w14:paraId="3CB27CF7" w14:textId="53A46F32" w:rsidR="00B50B59" w:rsidRPr="00753F61" w:rsidRDefault="00B50B59" w:rsidP="00B50B59">
      <w:pPr>
        <w:jc w:val="both"/>
        <w:rPr>
          <w:rStyle w:val="Hyperlink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"https://youtu.be/XCE65sMRmnM"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</w:p>
    <w:p w14:paraId="2670D27E" w14:textId="516B8987" w:rsidR="00B50B59" w:rsidRPr="00753F61" w:rsidRDefault="00B50B59" w:rsidP="00B50B59">
      <w:pPr>
        <w:jc w:val="both"/>
        <w:rPr>
          <w:sz w:val="28"/>
          <w:szCs w:val="28"/>
        </w:rPr>
      </w:pPr>
      <w:r w:rsidRPr="00753F61">
        <w:rPr>
          <w:rStyle w:val="Hyperlink"/>
          <w:sz w:val="28"/>
          <w:szCs w:val="28"/>
        </w:rPr>
        <w:t>Click here to watch:</w:t>
      </w:r>
      <w:r>
        <w:rPr>
          <w:sz w:val="28"/>
          <w:szCs w:val="28"/>
        </w:rPr>
        <w:fldChar w:fldCharType="end"/>
      </w:r>
      <w:r w:rsidRPr="00753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Tanya </w:t>
      </w:r>
      <w:proofErr w:type="spellStart"/>
      <w:r>
        <w:rPr>
          <w:sz w:val="28"/>
          <w:szCs w:val="28"/>
        </w:rPr>
        <w:t>Muneera</w:t>
      </w:r>
      <w:proofErr w:type="spellEnd"/>
      <w:r>
        <w:rPr>
          <w:sz w:val="28"/>
          <w:szCs w:val="28"/>
        </w:rPr>
        <w:t xml:space="preserve"> Williams</w:t>
      </w:r>
    </w:p>
    <w:p w14:paraId="78943069" w14:textId="77777777" w:rsidR="00B50B59" w:rsidRDefault="00B50B59" w:rsidP="00B50B59">
      <w:pPr>
        <w:ind w:left="720"/>
        <w:rPr>
          <w:rFonts w:ascii="Calibri" w:eastAsia="+mn-ea" w:hAnsi="Calibri" w:cs="+mn-cs"/>
          <w:color w:val="000000"/>
          <w:kern w:val="24"/>
          <w:sz w:val="24"/>
          <w:szCs w:val="24"/>
        </w:rPr>
      </w:pPr>
    </w:p>
    <w:p w14:paraId="0D69C7B4" w14:textId="111E816E" w:rsidR="00B50B59" w:rsidRDefault="00C961E7" w:rsidP="00B50B59">
      <w:pPr>
        <w:pStyle w:val="ListParagraph"/>
        <w:numPr>
          <w:ilvl w:val="0"/>
          <w:numId w:val="3"/>
        </w:numPr>
        <w:rPr>
          <w:rFonts w:ascii="Calibri" w:eastAsia="+mn-ea" w:hAnsi="Calibri" w:cs="+mn-cs"/>
          <w:color w:val="000000"/>
          <w:kern w:val="24"/>
        </w:rPr>
      </w:pPr>
      <w:r w:rsidRPr="00B50B59">
        <w:rPr>
          <w:rFonts w:ascii="Calibri" w:eastAsia="+mn-ea" w:hAnsi="Calibri" w:cs="+mn-cs"/>
          <w:color w:val="000000"/>
          <w:kern w:val="24"/>
        </w:rPr>
        <w:t>What did Tanya do after she discovered that</w:t>
      </w:r>
      <w:r w:rsidR="00015E9D" w:rsidRPr="00B50B59">
        <w:rPr>
          <w:rFonts w:ascii="Calibri" w:eastAsia="+mn-ea" w:hAnsi="Calibri" w:cs="+mn-cs"/>
          <w:color w:val="000000"/>
          <w:kern w:val="24"/>
        </w:rPr>
        <w:t>,</w:t>
      </w:r>
      <w:r w:rsidRPr="00B50B59">
        <w:rPr>
          <w:rFonts w:ascii="Calibri" w:eastAsia="+mn-ea" w:hAnsi="Calibri" w:cs="+mn-cs"/>
          <w:color w:val="000000"/>
          <w:kern w:val="24"/>
        </w:rPr>
        <w:t xml:space="preserve"> in her opinion</w:t>
      </w:r>
      <w:r w:rsidR="00015E9D" w:rsidRPr="00B50B59">
        <w:rPr>
          <w:rFonts w:ascii="Calibri" w:eastAsia="+mn-ea" w:hAnsi="Calibri" w:cs="+mn-cs"/>
          <w:color w:val="000000"/>
          <w:kern w:val="24"/>
        </w:rPr>
        <w:t xml:space="preserve">, she </w:t>
      </w:r>
      <w:bookmarkStart w:id="0" w:name="_GoBack"/>
      <w:bookmarkEnd w:id="0"/>
      <w:r w:rsidR="00015E9D" w:rsidRPr="00B50B59">
        <w:rPr>
          <w:rFonts w:ascii="Calibri" w:eastAsia="+mn-ea" w:hAnsi="Calibri" w:cs="+mn-cs"/>
          <w:color w:val="000000"/>
          <w:kern w:val="24"/>
        </w:rPr>
        <w:t xml:space="preserve">‘didn’t </w:t>
      </w:r>
      <w:r w:rsidRPr="00B50B59">
        <w:rPr>
          <w:rFonts w:ascii="Calibri" w:eastAsia="+mn-ea" w:hAnsi="Calibri" w:cs="+mn-cs"/>
          <w:color w:val="000000"/>
          <w:kern w:val="24"/>
        </w:rPr>
        <w:t>fit in’?</w:t>
      </w:r>
    </w:p>
    <w:p w14:paraId="5A580E29" w14:textId="7F241362" w:rsidR="00B50B59" w:rsidRDefault="00B50B59" w:rsidP="00B50B59">
      <w:pPr>
        <w:pStyle w:val="ListParagraph"/>
        <w:spacing w:line="276" w:lineRule="auto"/>
        <w:rPr>
          <w:rFonts w:ascii="Calibri" w:eastAsia="+mn-ea" w:hAnsi="Calibri" w:cs="+mn-cs"/>
          <w:color w:val="000000"/>
          <w:kern w:val="24"/>
        </w:rPr>
      </w:pPr>
      <w:r w:rsidRPr="00B50B59">
        <w:rPr>
          <w:rFonts w:ascii="Calibri" w:eastAsia="+mn-ea" w:hAnsi="Calibri" w:cs="+mn-cs"/>
          <w:color w:val="000000"/>
          <w:kern w:val="24"/>
        </w:rPr>
        <w:t>_____________________________________________________________________</w:t>
      </w:r>
    </w:p>
    <w:p w14:paraId="4F6FBF2B" w14:textId="15E37866" w:rsidR="00B50B59" w:rsidRPr="00B50B59" w:rsidRDefault="00015E9D" w:rsidP="00B50B59">
      <w:pPr>
        <w:spacing w:line="276" w:lineRule="auto"/>
        <w:ind w:left="720"/>
        <w:rPr>
          <w:rFonts w:ascii="Calibri" w:eastAsia="+mn-ea" w:hAnsi="Calibri" w:cs="+mn-cs"/>
          <w:color w:val="000000"/>
          <w:kern w:val="24"/>
        </w:rPr>
      </w:pPr>
      <w:r w:rsidRPr="00B50B59">
        <w:rPr>
          <w:rFonts w:ascii="Calibri" w:eastAsia="+mn-ea" w:hAnsi="Calibri" w:cs="+mn-cs"/>
          <w:color w:val="000000"/>
          <w:kern w:val="24"/>
        </w:rPr>
        <w:t>___________________________________________________________________________</w:t>
      </w:r>
      <w:r w:rsidR="00B50B59" w:rsidRPr="00B50B59">
        <w:rPr>
          <w:rFonts w:ascii="Calibri" w:eastAsia="+mn-ea" w:hAnsi="Calibri" w:cs="+mn-cs"/>
          <w:color w:val="000000"/>
          <w:kern w:val="24"/>
          <w:sz w:val="24"/>
          <w:szCs w:val="24"/>
        </w:rPr>
        <w:t>_____________________________________________________________________</w:t>
      </w:r>
    </w:p>
    <w:p w14:paraId="02B8564A" w14:textId="18BC707E" w:rsidR="00775A82" w:rsidRDefault="00C961E7" w:rsidP="00B50B59">
      <w:pPr>
        <w:pStyle w:val="ListParagraph"/>
        <w:numPr>
          <w:ilvl w:val="0"/>
          <w:numId w:val="3"/>
        </w:numPr>
        <w:rPr>
          <w:rFonts w:ascii="Calibri" w:eastAsia="+mn-ea" w:hAnsi="Calibri" w:cs="+mn-cs"/>
          <w:color w:val="000000"/>
          <w:kern w:val="24"/>
        </w:rPr>
      </w:pPr>
      <w:r w:rsidRPr="00B50B59">
        <w:rPr>
          <w:rFonts w:ascii="Calibri" w:eastAsia="+mn-ea" w:hAnsi="Calibri" w:cs="+mn-cs"/>
          <w:color w:val="000000"/>
          <w:kern w:val="24"/>
        </w:rPr>
        <w:t xml:space="preserve">Discuss what Tanya meant when she </w:t>
      </w:r>
      <w:proofErr w:type="gramStart"/>
      <w:r w:rsidRPr="00B50B59">
        <w:rPr>
          <w:rFonts w:ascii="Calibri" w:eastAsia="+mn-ea" w:hAnsi="Calibri" w:cs="+mn-cs"/>
          <w:color w:val="000000"/>
          <w:kern w:val="24"/>
        </w:rPr>
        <w:t>said</w:t>
      </w:r>
      <w:proofErr w:type="gramEnd"/>
      <w:r w:rsidRPr="00B50B59">
        <w:rPr>
          <w:rFonts w:ascii="Calibri" w:eastAsia="+mn-ea" w:hAnsi="Calibri" w:cs="+mn-cs"/>
          <w:color w:val="000000"/>
          <w:kern w:val="24"/>
        </w:rPr>
        <w:t xml:space="preserve"> ‘</w:t>
      </w:r>
      <w:r w:rsidRPr="00B50B59">
        <w:rPr>
          <w:rFonts w:ascii="Calibri" w:eastAsia="+mn-ea" w:hAnsi="Calibri" w:cs="+mn-cs"/>
          <w:i/>
          <w:iCs/>
          <w:color w:val="000000"/>
          <w:kern w:val="24"/>
        </w:rPr>
        <w:t>I am a universe</w:t>
      </w:r>
      <w:r w:rsidRPr="00B50B59">
        <w:rPr>
          <w:rFonts w:ascii="Calibri" w:eastAsia="+mn-ea" w:hAnsi="Calibri" w:cs="+mn-cs"/>
          <w:color w:val="000000"/>
          <w:kern w:val="24"/>
        </w:rPr>
        <w:t>.’</w:t>
      </w:r>
    </w:p>
    <w:p w14:paraId="10345942" w14:textId="77777777" w:rsidR="00B50B59" w:rsidRPr="00B50B59" w:rsidRDefault="00B50B59" w:rsidP="00B50B59">
      <w:pPr>
        <w:rPr>
          <w:rFonts w:ascii="Calibri" w:eastAsia="+mn-ea" w:hAnsi="Calibri" w:cs="+mn-cs"/>
          <w:color w:val="000000"/>
          <w:kern w:val="24"/>
        </w:rPr>
      </w:pPr>
    </w:p>
    <w:p w14:paraId="74D30941" w14:textId="056C45A6" w:rsidR="00015E9D" w:rsidRDefault="00015E9D" w:rsidP="00B50B59">
      <w:pPr>
        <w:ind w:left="709"/>
        <w:rPr>
          <w:rFonts w:ascii="Calibri" w:eastAsia="+mn-ea" w:hAnsi="Calibri" w:cs="+mn-cs"/>
          <w:color w:val="000000"/>
          <w:kern w:val="24"/>
        </w:rPr>
      </w:pPr>
      <w:r w:rsidRPr="00B50B59">
        <w:rPr>
          <w:rFonts w:ascii="Calibri" w:eastAsia="+mn-ea" w:hAnsi="Calibri" w:cs="+mn-cs"/>
          <w:color w:val="000000"/>
          <w:kern w:val="24"/>
        </w:rPr>
        <w:t>_______________________________________________________________</w:t>
      </w:r>
      <w:r w:rsidR="00B50B59" w:rsidRPr="00B50B59">
        <w:rPr>
          <w:rFonts w:ascii="Calibri" w:eastAsia="+mn-ea" w:hAnsi="Calibri" w:cs="+mn-cs"/>
          <w:color w:val="000000"/>
          <w:kern w:val="24"/>
        </w:rPr>
        <w:t>__________________________________________________________________________________________________________________________________________________________________</w:t>
      </w:r>
    </w:p>
    <w:p w14:paraId="25B8A083" w14:textId="77777777" w:rsidR="00B50B59" w:rsidRPr="00B50B59" w:rsidRDefault="00B50B59" w:rsidP="00B50B59">
      <w:pPr>
        <w:ind w:left="709"/>
        <w:rPr>
          <w:rFonts w:ascii="Calibri" w:eastAsia="+mn-ea" w:hAnsi="Calibri" w:cs="+mn-cs"/>
          <w:color w:val="000000"/>
          <w:kern w:val="24"/>
        </w:rPr>
      </w:pPr>
    </w:p>
    <w:p w14:paraId="5F17018B" w14:textId="77777777" w:rsidR="00775A82" w:rsidRPr="00B50B59" w:rsidRDefault="00015E9D" w:rsidP="00B50B59">
      <w:pPr>
        <w:pStyle w:val="ListParagraph"/>
        <w:numPr>
          <w:ilvl w:val="0"/>
          <w:numId w:val="3"/>
        </w:numPr>
        <w:rPr>
          <w:rFonts w:ascii="Calibri" w:eastAsia="+mn-ea" w:hAnsi="Calibri" w:cs="+mn-cs"/>
          <w:color w:val="000000"/>
          <w:kern w:val="24"/>
        </w:rPr>
      </w:pPr>
      <w:r w:rsidRPr="00B50B59">
        <w:rPr>
          <w:rFonts w:ascii="Calibri" w:eastAsia="+mn-ea" w:hAnsi="Calibri" w:cs="+mn-cs"/>
          <w:color w:val="000000"/>
          <w:kern w:val="24"/>
        </w:rPr>
        <w:t>Do you agree or</w:t>
      </w:r>
      <w:r w:rsidR="00C961E7" w:rsidRPr="00B50B59">
        <w:rPr>
          <w:rFonts w:ascii="Calibri" w:eastAsia="+mn-ea" w:hAnsi="Calibri" w:cs="+mn-cs"/>
          <w:color w:val="000000"/>
          <w:kern w:val="24"/>
        </w:rPr>
        <w:t xml:space="preserve"> disagree with Tanya that all people are </w:t>
      </w:r>
      <w:proofErr w:type="gramStart"/>
      <w:r w:rsidR="00C961E7" w:rsidRPr="00B50B59">
        <w:rPr>
          <w:rFonts w:ascii="Calibri" w:eastAsia="+mn-ea" w:hAnsi="Calibri" w:cs="+mn-cs"/>
          <w:color w:val="000000"/>
          <w:kern w:val="24"/>
        </w:rPr>
        <w:t>universes.</w:t>
      </w:r>
      <w:proofErr w:type="gramEnd"/>
      <w:r w:rsidRPr="00B50B59">
        <w:rPr>
          <w:rFonts w:ascii="Calibri" w:eastAsia="+mn-ea" w:hAnsi="Calibri" w:cs="+mn-cs"/>
          <w:color w:val="000000"/>
          <w:kern w:val="24"/>
        </w:rPr>
        <w:t xml:space="preserve"> Explain why?</w:t>
      </w:r>
    </w:p>
    <w:p w14:paraId="10A316E1" w14:textId="5BF5F2B1" w:rsidR="00015E9D" w:rsidRPr="00B50B59" w:rsidRDefault="00B50B59" w:rsidP="00B50B59">
      <w:pPr>
        <w:ind w:left="709"/>
      </w:pPr>
      <w:r w:rsidRPr="00B50B59">
        <w:rPr>
          <w:rFonts w:ascii="Calibri" w:eastAsia="+mn-ea" w:hAnsi="Calibri" w:cs="+mn-cs"/>
          <w:color w:val="000000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15E9D" w:rsidRPr="00B50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6892"/>
    <w:multiLevelType w:val="hybridMultilevel"/>
    <w:tmpl w:val="58FE9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E4FA5"/>
    <w:multiLevelType w:val="hybridMultilevel"/>
    <w:tmpl w:val="4F364EB4"/>
    <w:lvl w:ilvl="0" w:tplc="E5A47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A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C5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6A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AA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00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8F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E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CE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5B2A62"/>
    <w:multiLevelType w:val="hybridMultilevel"/>
    <w:tmpl w:val="47BEA674"/>
    <w:lvl w:ilvl="0" w:tplc="23921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4F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04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23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02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6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C6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8A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C8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9D"/>
    <w:rsid w:val="00015E9D"/>
    <w:rsid w:val="00314C77"/>
    <w:rsid w:val="00414387"/>
    <w:rsid w:val="0056781F"/>
    <w:rsid w:val="00775A82"/>
    <w:rsid w:val="009E6561"/>
    <w:rsid w:val="00B50B59"/>
    <w:rsid w:val="00B6238A"/>
    <w:rsid w:val="00C961E7"/>
    <w:rsid w:val="00F656F2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B25F"/>
  <w15:chartTrackingRefBased/>
  <w15:docId w15:val="{A50D886A-FD7D-42BC-B1B5-88100575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15E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E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2</cp:revision>
  <dcterms:created xsi:type="dcterms:W3CDTF">2018-11-15T18:09:00Z</dcterms:created>
  <dcterms:modified xsi:type="dcterms:W3CDTF">2018-11-15T18:09:00Z</dcterms:modified>
</cp:coreProperties>
</file>